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5F" w:rsidRDefault="002B375F" w:rsidP="00AF58C6">
      <w:pPr>
        <w:pStyle w:val="Titre1"/>
        <w:rPr>
          <w:rFonts w:ascii="Sansation" w:hAnsi="Sansation"/>
        </w:rPr>
      </w:pPr>
      <w:bookmarkStart w:id="0" w:name="_Toc442860122"/>
    </w:p>
    <w:p w:rsidR="002B375F" w:rsidRDefault="002B375F" w:rsidP="00AF58C6">
      <w:pPr>
        <w:pStyle w:val="Titre1"/>
        <w:rPr>
          <w:rFonts w:ascii="Sansation" w:hAnsi="Sansation"/>
        </w:rPr>
      </w:pPr>
      <w:bookmarkStart w:id="1" w:name="_GoBack"/>
      <w:bookmarkEnd w:id="1"/>
    </w:p>
    <w:p w:rsidR="00AF58C6" w:rsidRPr="006349FF" w:rsidRDefault="00AF58C6" w:rsidP="00AF58C6">
      <w:pPr>
        <w:pStyle w:val="Titre1"/>
        <w:rPr>
          <w:rFonts w:ascii="Sansation" w:hAnsi="Sansation"/>
        </w:rPr>
      </w:pPr>
      <w:r w:rsidRPr="006349FF">
        <w:rPr>
          <w:rFonts w:ascii="Sansation" w:hAnsi="Sansation"/>
        </w:rPr>
        <w:t>Pièces Administrative</w:t>
      </w:r>
      <w:bookmarkEnd w:id="0"/>
      <w:r w:rsidR="007E005C">
        <w:rPr>
          <w:rFonts w:ascii="Sansation" w:hAnsi="Sansation"/>
        </w:rPr>
        <w:t>s</w:t>
      </w:r>
    </w:p>
    <w:p w:rsidR="00AF58C6" w:rsidRPr="006349FF" w:rsidRDefault="00AF58C6" w:rsidP="00AF58C6">
      <w:pPr>
        <w:pStyle w:val="Titre1"/>
        <w:rPr>
          <w:rFonts w:ascii="Sansation" w:hAnsi="Sansation"/>
        </w:rPr>
      </w:pPr>
    </w:p>
    <w:p w:rsidR="00AF58C6" w:rsidRPr="006349FF" w:rsidRDefault="00AF58C6" w:rsidP="00AF58C6">
      <w:pPr>
        <w:pStyle w:val="Titre2"/>
        <w:numPr>
          <w:ilvl w:val="0"/>
          <w:numId w:val="2"/>
        </w:numPr>
        <w:rPr>
          <w:rFonts w:ascii="Sansation" w:hAnsi="Sansation"/>
        </w:rPr>
      </w:pPr>
      <w:bookmarkStart w:id="2" w:name="_Toc442860124"/>
      <w:r w:rsidRPr="006349FF">
        <w:rPr>
          <w:rFonts w:ascii="Sansation" w:hAnsi="Sansation"/>
        </w:rPr>
        <w:t>Informations administratives sur la société</w:t>
      </w:r>
      <w:bookmarkEnd w:id="2"/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 xml:space="preserve">Raison </w:t>
      </w:r>
      <w:r w:rsidR="002B375F" w:rsidRPr="006349FF">
        <w:rPr>
          <w:rFonts w:ascii="Sansation" w:hAnsi="Sansation" w:cs="Arial"/>
          <w:bCs/>
          <w:iCs/>
          <w:sz w:val="22"/>
          <w:szCs w:val="22"/>
        </w:rPr>
        <w:t>sociale ;</w:t>
      </w:r>
      <w:r w:rsidRPr="006349FF">
        <w:rPr>
          <w:rFonts w:ascii="Sansation" w:hAnsi="Sansation" w:cs="Arial"/>
          <w:bCs/>
          <w:iCs/>
          <w:sz w:val="22"/>
          <w:szCs w:val="22"/>
        </w:rPr>
        <w:t xml:space="preserve"> </w:t>
      </w:r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>Adresse complète ;</w:t>
      </w:r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>Siège social et représentations régionale et départementales ;</w:t>
      </w:r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>Nom et titre du contact permanent ;</w:t>
      </w:r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>Description générale de la société ;</w:t>
      </w:r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>Autorisation</w:t>
      </w:r>
      <w:r w:rsidR="007B6DC0">
        <w:rPr>
          <w:rFonts w:ascii="Sansation" w:hAnsi="Sansation" w:cs="Arial"/>
          <w:bCs/>
          <w:iCs/>
          <w:sz w:val="22"/>
          <w:szCs w:val="22"/>
        </w:rPr>
        <w:t>s</w:t>
      </w:r>
      <w:r w:rsidRPr="006349FF">
        <w:rPr>
          <w:rFonts w:ascii="Sansation" w:hAnsi="Sansation" w:cs="Arial"/>
          <w:bCs/>
          <w:iCs/>
          <w:sz w:val="22"/>
          <w:szCs w:val="22"/>
        </w:rPr>
        <w:t xml:space="preserve"> délivrée</w:t>
      </w:r>
      <w:r w:rsidR="007B6DC0">
        <w:rPr>
          <w:rFonts w:ascii="Sansation" w:hAnsi="Sansation" w:cs="Arial"/>
          <w:bCs/>
          <w:iCs/>
          <w:sz w:val="22"/>
          <w:szCs w:val="22"/>
        </w:rPr>
        <w:t>s</w:t>
      </w:r>
      <w:r w:rsidRPr="006349FF">
        <w:rPr>
          <w:rFonts w:ascii="Sansation" w:hAnsi="Sansation" w:cs="Arial"/>
          <w:bCs/>
          <w:iCs/>
          <w:sz w:val="22"/>
          <w:szCs w:val="22"/>
        </w:rPr>
        <w:t xml:space="preserve"> par le ministère des finances ;</w:t>
      </w:r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>Agrément CIMA.</w:t>
      </w:r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>Nombre d’années d’expérience ;</w:t>
      </w:r>
    </w:p>
    <w:p w:rsidR="00AF58C6" w:rsidRPr="006349FF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Cs/>
          <w:sz w:val="22"/>
          <w:szCs w:val="22"/>
        </w:rPr>
      </w:pPr>
      <w:r w:rsidRPr="006349FF">
        <w:rPr>
          <w:rFonts w:ascii="Sansation" w:hAnsi="Sansation" w:cs="Arial"/>
          <w:bCs/>
          <w:iCs/>
          <w:sz w:val="22"/>
          <w:szCs w:val="22"/>
        </w:rPr>
        <w:t>Nombre de salariés de la société ;</w:t>
      </w:r>
    </w:p>
    <w:p w:rsidR="00AF58C6" w:rsidRPr="00E00486" w:rsidRDefault="00AF58C6" w:rsidP="00AF58C6">
      <w:pPr>
        <w:numPr>
          <w:ilvl w:val="1"/>
          <w:numId w:val="1"/>
        </w:numPr>
        <w:jc w:val="both"/>
        <w:rPr>
          <w:rFonts w:ascii="Sansation" w:hAnsi="Sansation" w:cs="Arial"/>
          <w:bCs/>
          <w:i/>
          <w:iCs/>
          <w:sz w:val="22"/>
          <w:szCs w:val="22"/>
        </w:rPr>
      </w:pPr>
      <w:r w:rsidRPr="00E00486">
        <w:rPr>
          <w:rFonts w:ascii="Sansation" w:hAnsi="Sansation" w:cs="Arial"/>
          <w:bCs/>
          <w:i/>
          <w:iCs/>
          <w:sz w:val="22"/>
          <w:szCs w:val="22"/>
        </w:rPr>
        <w:t>Liste des associés et autres ;</w:t>
      </w:r>
    </w:p>
    <w:p w:rsidR="00AF58C6" w:rsidRPr="00A96114" w:rsidRDefault="00AF58C6" w:rsidP="00AF58C6">
      <w:pPr>
        <w:pStyle w:val="Titre2"/>
        <w:numPr>
          <w:ilvl w:val="0"/>
          <w:numId w:val="2"/>
        </w:numPr>
        <w:rPr>
          <w:rFonts w:ascii="Sansation" w:hAnsi="Sansation"/>
          <w:bCs w:val="0"/>
          <w:iCs w:val="0"/>
        </w:rPr>
      </w:pPr>
      <w:bookmarkStart w:id="3" w:name="_Toc442860125"/>
      <w:r w:rsidRPr="00E00486">
        <w:rPr>
          <w:rFonts w:ascii="Sansation" w:hAnsi="Sansation"/>
        </w:rPr>
        <w:t>Registre de Commerc</w:t>
      </w:r>
      <w:r w:rsidRPr="00E00486">
        <w:rPr>
          <w:rFonts w:ascii="Sansation" w:hAnsi="Sansation"/>
          <w:bCs w:val="0"/>
          <w:iCs w:val="0"/>
        </w:rPr>
        <w:t>e et de Crédit Mobilier (RCCM)</w:t>
      </w:r>
      <w:bookmarkEnd w:id="3"/>
      <w:r w:rsidRPr="00A96114">
        <w:rPr>
          <w:rFonts w:ascii="Sansation" w:hAnsi="Sansation"/>
        </w:rPr>
        <w:t> </w:t>
      </w:r>
    </w:p>
    <w:p w:rsidR="00AF58C6" w:rsidRPr="00A96114" w:rsidRDefault="00AF58C6" w:rsidP="00AF58C6">
      <w:pPr>
        <w:pStyle w:val="Titre2"/>
        <w:numPr>
          <w:ilvl w:val="0"/>
          <w:numId w:val="2"/>
        </w:numPr>
        <w:rPr>
          <w:rFonts w:ascii="Sansation" w:hAnsi="Sansation"/>
          <w:bCs w:val="0"/>
          <w:iCs w:val="0"/>
        </w:rPr>
      </w:pPr>
      <w:bookmarkStart w:id="4" w:name="_Toc442860126"/>
      <w:r w:rsidRPr="00E00486">
        <w:rPr>
          <w:rFonts w:ascii="Sansation" w:hAnsi="Sansation"/>
          <w:bCs w:val="0"/>
          <w:iCs w:val="0"/>
        </w:rPr>
        <w:t>C</w:t>
      </w:r>
      <w:r w:rsidRPr="00E00486">
        <w:rPr>
          <w:rFonts w:ascii="Sansation" w:hAnsi="Sansation"/>
        </w:rPr>
        <w:t>ertificat d’impositio</w:t>
      </w:r>
      <w:r w:rsidRPr="00E00486">
        <w:rPr>
          <w:rFonts w:ascii="Sansation" w:hAnsi="Sansation"/>
          <w:bCs w:val="0"/>
          <w:iCs w:val="0"/>
        </w:rPr>
        <w:t>n datant de moins de trois mois</w:t>
      </w:r>
      <w:bookmarkEnd w:id="4"/>
    </w:p>
    <w:p w:rsidR="00AF58C6" w:rsidRPr="00A96114" w:rsidRDefault="00AF58C6" w:rsidP="00AF58C6">
      <w:pPr>
        <w:pStyle w:val="Titre2"/>
        <w:numPr>
          <w:ilvl w:val="0"/>
          <w:numId w:val="2"/>
        </w:numPr>
        <w:rPr>
          <w:rFonts w:ascii="Sansation" w:hAnsi="Sansation"/>
          <w:bCs w:val="0"/>
          <w:iCs w:val="0"/>
        </w:rPr>
      </w:pPr>
      <w:bookmarkStart w:id="5" w:name="_Toc442860127"/>
      <w:r w:rsidRPr="00E00486">
        <w:rPr>
          <w:rFonts w:ascii="Sansation" w:hAnsi="Sansation"/>
          <w:bCs w:val="0"/>
          <w:iCs w:val="0"/>
        </w:rPr>
        <w:t>C</w:t>
      </w:r>
      <w:r w:rsidRPr="00E00486">
        <w:rPr>
          <w:rFonts w:ascii="Sansation" w:hAnsi="Sansation"/>
        </w:rPr>
        <w:t xml:space="preserve">opie de titre de patente </w:t>
      </w:r>
      <w:r w:rsidRPr="00E00486">
        <w:rPr>
          <w:rFonts w:ascii="Sansation" w:hAnsi="Sansation"/>
          <w:bCs w:val="0"/>
          <w:iCs w:val="0"/>
        </w:rPr>
        <w:t>légalisée en cours de validité</w:t>
      </w:r>
      <w:bookmarkEnd w:id="5"/>
      <w:r w:rsidRPr="00E00486">
        <w:rPr>
          <w:rFonts w:ascii="Sansation" w:hAnsi="Sansation"/>
          <w:bCs w:val="0"/>
          <w:iCs w:val="0"/>
        </w:rPr>
        <w:t> </w:t>
      </w:r>
    </w:p>
    <w:p w:rsidR="00AF58C6" w:rsidRPr="00A96114" w:rsidRDefault="00AF58C6" w:rsidP="007E005C">
      <w:pPr>
        <w:pStyle w:val="Titre2"/>
        <w:numPr>
          <w:ilvl w:val="0"/>
          <w:numId w:val="2"/>
        </w:numPr>
        <w:rPr>
          <w:rFonts w:ascii="Sansation" w:hAnsi="Sansation"/>
          <w:bCs w:val="0"/>
          <w:iCs w:val="0"/>
        </w:rPr>
      </w:pPr>
      <w:bookmarkStart w:id="6" w:name="_Toc442860128"/>
      <w:r w:rsidRPr="00E00486">
        <w:rPr>
          <w:rFonts w:ascii="Sansation" w:hAnsi="Sansation"/>
        </w:rPr>
        <w:t>Attestation du plan de localisation de l’E</w:t>
      </w:r>
      <w:r w:rsidRPr="00E00486">
        <w:rPr>
          <w:rFonts w:ascii="Sansation" w:hAnsi="Sansation"/>
          <w:bCs w:val="0"/>
          <w:iCs w:val="0"/>
        </w:rPr>
        <w:t>ntreprise délivrée par le fisc</w:t>
      </w:r>
      <w:bookmarkEnd w:id="6"/>
    </w:p>
    <w:p w:rsidR="00AF58C6" w:rsidRPr="00A96114" w:rsidRDefault="00AF58C6" w:rsidP="00AF58C6">
      <w:pPr>
        <w:pStyle w:val="Titre2"/>
        <w:numPr>
          <w:ilvl w:val="0"/>
          <w:numId w:val="2"/>
        </w:numPr>
        <w:rPr>
          <w:rFonts w:ascii="Sansation" w:hAnsi="Sansation"/>
          <w:bCs w:val="0"/>
          <w:iCs w:val="0"/>
        </w:rPr>
      </w:pPr>
      <w:bookmarkStart w:id="7" w:name="_Toc442860129"/>
      <w:r w:rsidRPr="00E00486">
        <w:rPr>
          <w:rFonts w:ascii="Sansation" w:hAnsi="Sansation"/>
          <w:bCs w:val="0"/>
          <w:iCs w:val="0"/>
        </w:rPr>
        <w:t>C</w:t>
      </w:r>
      <w:r w:rsidRPr="00E00486">
        <w:rPr>
          <w:rFonts w:ascii="Sansation" w:hAnsi="Sansation"/>
        </w:rPr>
        <w:t>opie légalis</w:t>
      </w:r>
      <w:r w:rsidRPr="00E00486">
        <w:rPr>
          <w:rFonts w:ascii="Sansation" w:hAnsi="Sansation"/>
          <w:bCs w:val="0"/>
          <w:iCs w:val="0"/>
        </w:rPr>
        <w:t>ée de la carte de contribuable</w:t>
      </w:r>
      <w:bookmarkEnd w:id="7"/>
      <w:r w:rsidRPr="00A96114">
        <w:rPr>
          <w:rFonts w:ascii="Sansation" w:hAnsi="Sansation"/>
        </w:rPr>
        <w:t> </w:t>
      </w:r>
    </w:p>
    <w:p w:rsidR="00AF58C6" w:rsidRPr="00E00486" w:rsidRDefault="00AF58C6" w:rsidP="00AF58C6">
      <w:pPr>
        <w:pStyle w:val="Titre2"/>
        <w:numPr>
          <w:ilvl w:val="0"/>
          <w:numId w:val="2"/>
        </w:numPr>
        <w:rPr>
          <w:rFonts w:ascii="Sansation" w:hAnsi="Sansation"/>
          <w:bCs w:val="0"/>
          <w:iCs w:val="0"/>
        </w:rPr>
      </w:pPr>
      <w:bookmarkStart w:id="8" w:name="_Toc442860130"/>
      <w:r w:rsidRPr="00E00486">
        <w:rPr>
          <w:rFonts w:ascii="Sansation" w:hAnsi="Sansation"/>
          <w:bCs w:val="0"/>
          <w:iCs w:val="0"/>
        </w:rPr>
        <w:t>A</w:t>
      </w:r>
      <w:r w:rsidRPr="00E00486">
        <w:rPr>
          <w:rFonts w:ascii="Sansation" w:hAnsi="Sansation"/>
        </w:rPr>
        <w:t xml:space="preserve">ttestation de soumission </w:t>
      </w:r>
      <w:r w:rsidRPr="00E00486">
        <w:rPr>
          <w:rFonts w:ascii="Sansation" w:hAnsi="Sansation"/>
          <w:bCs w:val="0"/>
          <w:iCs w:val="0"/>
        </w:rPr>
        <w:t>CNPS en cours de validité</w:t>
      </w:r>
      <w:bookmarkEnd w:id="8"/>
    </w:p>
    <w:p w:rsidR="00AF58C6" w:rsidRPr="00A96114" w:rsidRDefault="00AF58C6" w:rsidP="00AF58C6">
      <w:pPr>
        <w:pStyle w:val="Titre2"/>
        <w:numPr>
          <w:ilvl w:val="0"/>
          <w:numId w:val="2"/>
        </w:numPr>
        <w:rPr>
          <w:rFonts w:ascii="Sansation" w:hAnsi="Sansation"/>
          <w:bCs w:val="0"/>
          <w:iCs w:val="0"/>
        </w:rPr>
      </w:pPr>
      <w:bookmarkStart w:id="9" w:name="_Toc442860132"/>
      <w:r w:rsidRPr="00E00486">
        <w:rPr>
          <w:rFonts w:ascii="Sansation" w:hAnsi="Sansation"/>
          <w:bCs w:val="0"/>
          <w:iCs w:val="0"/>
        </w:rPr>
        <w:t>A</w:t>
      </w:r>
      <w:r w:rsidRPr="00E00486">
        <w:rPr>
          <w:rFonts w:ascii="Sansation" w:hAnsi="Sansation"/>
        </w:rPr>
        <w:t>ttes</w:t>
      </w:r>
      <w:r w:rsidRPr="00E00486">
        <w:rPr>
          <w:rFonts w:ascii="Sansation" w:hAnsi="Sansation"/>
          <w:bCs w:val="0"/>
          <w:iCs w:val="0"/>
        </w:rPr>
        <w:t>tation de solvabilité bancaire</w:t>
      </w:r>
      <w:bookmarkEnd w:id="9"/>
      <w:r w:rsidRPr="00E00486">
        <w:rPr>
          <w:rFonts w:ascii="Sansation" w:hAnsi="Sansation"/>
          <w:bCs w:val="0"/>
          <w:iCs w:val="0"/>
        </w:rPr>
        <w:t> </w:t>
      </w:r>
    </w:p>
    <w:p w:rsidR="00AF58C6" w:rsidRPr="00A96114" w:rsidRDefault="00AF58C6" w:rsidP="00AF58C6">
      <w:pPr>
        <w:pStyle w:val="Titre2"/>
        <w:numPr>
          <w:ilvl w:val="0"/>
          <w:numId w:val="2"/>
        </w:numPr>
        <w:rPr>
          <w:rFonts w:ascii="Sansation" w:hAnsi="Sansation"/>
          <w:bCs w:val="0"/>
          <w:iCs w:val="0"/>
        </w:rPr>
      </w:pPr>
      <w:bookmarkStart w:id="10" w:name="_Toc442860133"/>
      <w:r w:rsidRPr="00E00486">
        <w:rPr>
          <w:rFonts w:ascii="Sansation" w:hAnsi="Sansation"/>
          <w:bCs w:val="0"/>
          <w:iCs w:val="0"/>
        </w:rPr>
        <w:t>A</w:t>
      </w:r>
      <w:r w:rsidRPr="00E00486">
        <w:rPr>
          <w:rFonts w:ascii="Sansation" w:hAnsi="Sansation"/>
        </w:rPr>
        <w:t>ttestation</w:t>
      </w:r>
      <w:r w:rsidRPr="00E00486">
        <w:rPr>
          <w:rFonts w:ascii="Sansation" w:hAnsi="Sansation"/>
          <w:bCs w:val="0"/>
          <w:iCs w:val="0"/>
        </w:rPr>
        <w:t xml:space="preserve"> de domiciliation bancaire</w:t>
      </w:r>
      <w:bookmarkEnd w:id="10"/>
      <w:r w:rsidRPr="00A96114">
        <w:rPr>
          <w:rFonts w:ascii="Sansation" w:hAnsi="Sansation"/>
        </w:rPr>
        <w:t> </w:t>
      </w:r>
    </w:p>
    <w:p w:rsidR="007C364D" w:rsidRDefault="007C364D" w:rsidP="00AF58C6"/>
    <w:sectPr w:rsidR="007C3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A8" w:rsidRDefault="00E713A8" w:rsidP="002B375F">
      <w:r>
        <w:separator/>
      </w:r>
    </w:p>
  </w:endnote>
  <w:endnote w:type="continuationSeparator" w:id="0">
    <w:p w:rsidR="00E713A8" w:rsidRDefault="00E713A8" w:rsidP="002B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A8" w:rsidRDefault="00E713A8" w:rsidP="002B375F">
      <w:r>
        <w:separator/>
      </w:r>
    </w:p>
  </w:footnote>
  <w:footnote w:type="continuationSeparator" w:id="0">
    <w:p w:rsidR="00E713A8" w:rsidRDefault="00E713A8" w:rsidP="002B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5F" w:rsidRPr="002B375F" w:rsidRDefault="002B375F" w:rsidP="002B375F">
    <w:pPr>
      <w:pStyle w:val="En-tte"/>
      <w:jc w:val="center"/>
      <w:rPr>
        <w:rFonts w:ascii="Sansation" w:hAnsi="Sansation"/>
        <w:b/>
        <w:sz w:val="20"/>
      </w:rPr>
    </w:pPr>
    <w:r w:rsidRPr="002B375F">
      <w:rPr>
        <w:rFonts w:ascii="Sansation" w:hAnsi="Sansation"/>
        <w:b/>
        <w:sz w:val="20"/>
      </w:rPr>
      <w:t>Appel d’Offres National Ouvert N°003/DFI/DAL/2023</w:t>
    </w:r>
  </w:p>
  <w:p w:rsidR="002B375F" w:rsidRPr="002B375F" w:rsidRDefault="002B375F" w:rsidP="002B375F">
    <w:pPr>
      <w:pStyle w:val="En-tte"/>
      <w:tabs>
        <w:tab w:val="clear" w:pos="9072"/>
        <w:tab w:val="right" w:pos="8789"/>
      </w:tabs>
      <w:ind w:left="709" w:right="283"/>
      <w:jc w:val="center"/>
      <w:rPr>
        <w:rFonts w:ascii="Sansation" w:hAnsi="Sansation"/>
        <w:sz w:val="18"/>
      </w:rPr>
    </w:pPr>
    <w:r w:rsidRPr="002B375F">
      <w:rPr>
        <w:rFonts w:ascii="Sansation" w:hAnsi="Sansation"/>
        <w:sz w:val="18"/>
      </w:rPr>
      <w:t xml:space="preserve">Pour le renouvellement des polices relatives à l’Assurance Automobile, Globale Dommages et Facultés transportées. Et la souscription des polices Individuels Accidents et RC Mandataires Sociaux pour le compte d’Eneo </w:t>
    </w:r>
    <w:proofErr w:type="spellStart"/>
    <w:r w:rsidRPr="002B375F">
      <w:rPr>
        <w:rFonts w:ascii="Sansation" w:hAnsi="Sansation"/>
        <w:sz w:val="18"/>
      </w:rPr>
      <w:t>Cameroon</w:t>
    </w:r>
    <w:proofErr w:type="spellEnd"/>
    <w:r w:rsidRPr="002B375F">
      <w:rPr>
        <w:rFonts w:ascii="Sansation" w:hAnsi="Sansation"/>
        <w:sz w:val="18"/>
      </w:rPr>
      <w:t xml:space="preserve"> S</w:t>
    </w:r>
    <w:r w:rsidRPr="002B375F">
      <w:rPr>
        <w:rFonts w:ascii="Sansation" w:hAnsi="Sansation"/>
        <w:sz w:val="18"/>
      </w:rPr>
      <w:t>.</w:t>
    </w:r>
    <w:r w:rsidRPr="002B375F">
      <w:rPr>
        <w:rFonts w:ascii="Sansation" w:hAnsi="Sansation"/>
        <w:sz w:val="18"/>
      </w:rPr>
      <w:t>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FA6"/>
    <w:multiLevelType w:val="hybridMultilevel"/>
    <w:tmpl w:val="033C5A84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616DE1"/>
    <w:multiLevelType w:val="hybridMultilevel"/>
    <w:tmpl w:val="1F8CAB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C6"/>
    <w:rsid w:val="002B375F"/>
    <w:rsid w:val="007B6DC0"/>
    <w:rsid w:val="007C364D"/>
    <w:rsid w:val="007E005C"/>
    <w:rsid w:val="00AF58C6"/>
    <w:rsid w:val="00D53D59"/>
    <w:rsid w:val="00E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AA17"/>
  <w15:chartTrackingRefBased/>
  <w15:docId w15:val="{958B8097-09CC-4A73-B22D-C05DBA8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AF58C6"/>
    <w:pPr>
      <w:spacing w:after="200"/>
      <w:jc w:val="center"/>
      <w:outlineLvl w:val="0"/>
    </w:pPr>
    <w:rPr>
      <w:b/>
      <w:kern w:val="28"/>
      <w:sz w:val="52"/>
    </w:rPr>
  </w:style>
  <w:style w:type="paragraph" w:styleId="Titre2">
    <w:name w:val="heading 2"/>
    <w:basedOn w:val="Normal"/>
    <w:next w:val="Normal"/>
    <w:link w:val="Titre2Car"/>
    <w:qFormat/>
    <w:rsid w:val="00AF58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AF58C6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F58C6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3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75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75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Danick Mvegne Kameni</dc:creator>
  <cp:keywords/>
  <dc:description/>
  <cp:lastModifiedBy>Benoit Owona</cp:lastModifiedBy>
  <cp:revision>4</cp:revision>
  <dcterms:created xsi:type="dcterms:W3CDTF">2021-07-21T08:44:00Z</dcterms:created>
  <dcterms:modified xsi:type="dcterms:W3CDTF">2023-01-17T14:45:00Z</dcterms:modified>
</cp:coreProperties>
</file>